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  <w:r>
        <w:rPr>
          <w:rStyle w:val="Strong"/>
          <w:rFonts w:ascii="Calibri" w:hAnsi="Calibri"/>
          <w:color w:val="000000"/>
        </w:rPr>
        <w:t>ESTELLINE SCHOOL DISTRICT #28-2</w:t>
      </w:r>
    </w:p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SCHOOL BOARD AGENDA</w:t>
      </w:r>
    </w:p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Nov 9, 2016</w:t>
      </w:r>
    </w:p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6:00 PM</w:t>
      </w:r>
    </w:p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1C0F2A" w:rsidRDefault="001C0F2A" w:rsidP="001C0F2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Estelline School Building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       Convene: 6:00 p.m.   Call the meeting to order.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2.       Approval of Agenda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           2.1   Additions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           2.2   Deletions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Style w:val="contextualextensionhighlight"/>
          <w:rFonts w:ascii="Calibri" w:hAnsi="Calibri"/>
          <w:b/>
          <w:bCs/>
          <w:color w:val="FF8C00"/>
          <w:bdr w:val="none" w:sz="0" w:space="0" w:color="auto" w:frame="1"/>
        </w:rPr>
        <w:t>3.       Executive Session for the purpose of Personnel (SDCL 1-25-2.1)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       Action from Executive Session (if necessary)</w:t>
      </w:r>
    </w:p>
    <w:p w:rsidR="001C0F2A" w:rsidRDefault="001C0F2A" w:rsidP="001C0F2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5.       Adjourn</w:t>
      </w:r>
    </w:p>
    <w:p w:rsidR="007031AF" w:rsidRDefault="007031AF"/>
    <w:sectPr w:rsidR="0070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A"/>
    <w:rsid w:val="001C0F2A"/>
    <w:rsid w:val="007031AF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91911-B519-48AB-8D9C-737982E7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0F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1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Estelline School District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Kraning, Lisa M</dc:creator>
  <cp:keywords/>
  <dc:description/>
  <cp:lastModifiedBy>Hilary Suther</cp:lastModifiedBy>
  <cp:revision>2</cp:revision>
  <dcterms:created xsi:type="dcterms:W3CDTF">2017-11-15T16:41:00Z</dcterms:created>
  <dcterms:modified xsi:type="dcterms:W3CDTF">2017-11-15T16:41:00Z</dcterms:modified>
</cp:coreProperties>
</file>